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12" w:rsidRDefault="006B7C12">
      <w:pPr>
        <w:pStyle w:val="a6"/>
        <w:widowControl/>
        <w:spacing w:beforeAutospacing="0" w:afterAutospacing="0"/>
        <w:jc w:val="center"/>
        <w:rPr>
          <w:rFonts w:ascii="宋体" w:eastAsia="宋体" w:hAnsi="宋体" w:cs="宋体"/>
          <w:color w:val="333333"/>
          <w:sz w:val="36"/>
          <w:szCs w:val="36"/>
          <w:shd w:val="clear" w:color="auto" w:fill="FFFFFF"/>
        </w:rPr>
      </w:pP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22" w:lineRule="atLeast"/>
        <w:ind w:firstLine="420"/>
        <w:jc w:val="center"/>
        <w:rPr>
          <w:rFonts w:ascii="宋体" w:hAnsi="宋体" w:cs="宋体"/>
          <w:b/>
          <w:bCs/>
          <w:color w:val="555555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555555"/>
          <w:sz w:val="32"/>
          <w:szCs w:val="32"/>
          <w:shd w:val="clear" w:color="auto" w:fill="FFFFFF"/>
        </w:rPr>
        <w:t>陕西省中医医院拟配置医疗设备考察公告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Chars="200" w:firstLine="560"/>
        <w:rPr>
          <w:rFonts w:ascii="仿宋" w:eastAsia="仿宋" w:hAnsi="仿宋" w:cs="仿宋"/>
          <w:color w:val="55555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为做好陕西省中医医院医疗、科研设备项目采购前准备工作，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我院对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拟配置医疗、科研设备进行采购前市场调研，欢迎符合要求的供应商前来报名。本次市场调研不产生成交结果。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Chars="200" w:firstLine="560"/>
        <w:rPr>
          <w:rFonts w:ascii="仿宋" w:eastAsia="仿宋" w:hAnsi="仿宋" w:cs="仿宋"/>
          <w:color w:val="55555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一、调研内容：拟配置医疗、科研设备项目（见附件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）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Chars="200" w:firstLine="560"/>
        <w:rPr>
          <w:rFonts w:ascii="仿宋" w:eastAsia="仿宋" w:hAnsi="仿宋" w:cs="仿宋"/>
          <w:color w:val="55555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二、报名时间：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2024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24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日上午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时前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Chars="200" w:firstLine="560"/>
        <w:rPr>
          <w:rFonts w:ascii="仿宋" w:eastAsia="仿宋" w:hAnsi="仿宋" w:cs="仿宋"/>
          <w:color w:val="555555"/>
          <w:sz w:val="28"/>
          <w:szCs w:val="28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三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、考察方式：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现场讲解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Chars="200" w:firstLine="560"/>
        <w:rPr>
          <w:rFonts w:ascii="仿宋" w:eastAsia="仿宋" w:hAnsi="仿宋" w:cs="仿宋"/>
          <w:color w:val="555555"/>
          <w:sz w:val="28"/>
          <w:szCs w:val="28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四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、资格条件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Chars="200" w:firstLine="560"/>
        <w:rPr>
          <w:rFonts w:ascii="仿宋" w:eastAsia="仿宋" w:hAnsi="仿宋" w:cs="仿宋"/>
          <w:color w:val="55555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、在中国境内注册并具有独立法人资格的合法企业，具有有效的营业执照，组织机构代码证，税务登记证（或三证合一）。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Chars="200" w:firstLine="560"/>
        <w:rPr>
          <w:rFonts w:ascii="仿宋" w:eastAsia="仿宋" w:hAnsi="仿宋" w:cs="仿宋"/>
          <w:color w:val="55555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、企业法定代表人、被授权人身份证复印件及授权书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原件。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Chars="200" w:firstLine="560"/>
        <w:rPr>
          <w:rFonts w:ascii="仿宋" w:eastAsia="仿宋" w:hAnsi="仿宋" w:cs="仿宋"/>
          <w:color w:val="55555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、被授权产品的相关全套资质。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Chars="200" w:firstLine="560"/>
        <w:rPr>
          <w:rFonts w:ascii="仿宋" w:eastAsia="仿宋" w:hAnsi="仿宋" w:cs="仿宋"/>
          <w:color w:val="555555"/>
          <w:sz w:val="28"/>
          <w:szCs w:val="28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、符合《中华人民共和国政府采购法》第二十二条之规定。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Chars="200" w:firstLine="560"/>
        <w:rPr>
          <w:rFonts w:ascii="仿宋" w:eastAsia="仿宋" w:hAnsi="仿宋" w:cs="仿宋"/>
          <w:color w:val="555555"/>
          <w:sz w:val="28"/>
          <w:szCs w:val="28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报名方式：现场报名。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Chars="200" w:firstLine="560"/>
        <w:rPr>
          <w:rFonts w:ascii="仿宋" w:eastAsia="仿宋" w:hAnsi="仿宋" w:cs="仿宋"/>
          <w:color w:val="555555"/>
          <w:sz w:val="28"/>
          <w:szCs w:val="28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参与报名公司截止报名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时间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请递交以上相关资质（自带档案袋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拟配置医疗、科研设备项目表须加盖公司印章并提供电子版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），未按时提交，报名无效。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Chars="200" w:firstLine="560"/>
        <w:rPr>
          <w:rFonts w:ascii="仿宋" w:eastAsia="仿宋" w:hAnsi="仿宋" w:cs="仿宋"/>
          <w:color w:val="555555"/>
          <w:sz w:val="28"/>
          <w:szCs w:val="28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五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、联系单位：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陕西省中医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医院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="420"/>
        <w:rPr>
          <w:rFonts w:ascii="仿宋" w:eastAsia="仿宋" w:hAnsi="仿宋" w:cs="仿宋"/>
          <w:color w:val="555555"/>
          <w:sz w:val="28"/>
          <w:szCs w:val="28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   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地址：西安市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莲湖区西华门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号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="420"/>
        <w:rPr>
          <w:rFonts w:ascii="仿宋" w:eastAsia="仿宋" w:hAnsi="仿宋" w:cs="仿宋"/>
          <w:color w:val="55555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   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地点：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陕西省中医医院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行政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楼二楼</w:t>
      </w:r>
      <w:hyperlink r:id="rId7" w:tgtFrame="http://www.xazyy.com/hos_pub/2021/_blank" w:history="1">
        <w:r>
          <w:rPr>
            <w:rFonts w:ascii="仿宋" w:eastAsia="仿宋" w:hAnsi="仿宋" w:cs="仿宋" w:hint="eastAsia"/>
            <w:color w:val="555555"/>
            <w:sz w:val="28"/>
            <w:szCs w:val="28"/>
            <w:shd w:val="clear" w:color="auto" w:fill="FFFFFF"/>
          </w:rPr>
          <w:t>设备办</w:t>
        </w:r>
      </w:hyperlink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室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="420"/>
        <w:rPr>
          <w:rFonts w:ascii="仿宋" w:eastAsia="仿宋" w:hAnsi="仿宋" w:cs="仿宋"/>
          <w:color w:val="555555"/>
          <w:sz w:val="28"/>
          <w:szCs w:val="28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   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联系人：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刘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老师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="420"/>
        <w:rPr>
          <w:rFonts w:ascii="仿宋" w:eastAsia="仿宋" w:hAnsi="仿宋" w:cs="仿宋"/>
          <w:color w:val="555555"/>
          <w:sz w:val="28"/>
          <w:szCs w:val="28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   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电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 xml:space="preserve">  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话：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029-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87251591</w:t>
      </w:r>
    </w:p>
    <w:p w:rsidR="006B7C12" w:rsidRDefault="00EF265D">
      <w:pPr>
        <w:pStyle w:val="a6"/>
        <w:widowControl/>
        <w:shd w:val="clear" w:color="auto" w:fill="FFFFFF"/>
        <w:spacing w:beforeAutospacing="0" w:after="108" w:afterAutospacing="0" w:line="460" w:lineRule="exact"/>
        <w:ind w:firstLine="420"/>
        <w:jc w:val="right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20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24</w:t>
      </w:r>
      <w:r>
        <w:rPr>
          <w:rFonts w:ascii="仿宋" w:eastAsia="仿宋" w:hAnsi="仿宋" w:cs="仿宋" w:hint="eastAsia"/>
          <w:color w:val="555555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20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日</w:t>
      </w:r>
    </w:p>
    <w:p w:rsidR="006B7C12" w:rsidRDefault="006B7C12">
      <w:pPr>
        <w:pStyle w:val="a6"/>
        <w:widowControl/>
        <w:shd w:val="clear" w:color="auto" w:fill="FFFFFF"/>
        <w:spacing w:before="180" w:beforeAutospacing="0" w:afterAutospacing="0" w:line="440" w:lineRule="exac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sectPr w:rsidR="006B7C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B7C12" w:rsidRDefault="00EF265D">
      <w:pPr>
        <w:pStyle w:val="a6"/>
        <w:widowControl/>
        <w:shd w:val="clear" w:color="auto" w:fill="FFFFFF"/>
        <w:spacing w:before="180" w:beforeAutospacing="0" w:afterAutospacing="0" w:line="44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lastRenderedPageBreak/>
        <w:t>附件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1</w:t>
      </w:r>
    </w:p>
    <w:p w:rsidR="006B7C12" w:rsidRDefault="00EF265D">
      <w:pPr>
        <w:pStyle w:val="a6"/>
        <w:widowControl/>
        <w:shd w:val="clear" w:color="auto" w:fill="FFFFFF"/>
        <w:spacing w:before="180" w:beforeAutospacing="0" w:afterAutospacing="0" w:line="440" w:lineRule="exact"/>
        <w:jc w:val="center"/>
        <w:rPr>
          <w:rFonts w:ascii="仿宋" w:eastAsia="宋体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陕西省中医医院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2024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年度拟购设备项目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表</w:t>
      </w:r>
    </w:p>
    <w:tbl>
      <w:tblPr>
        <w:tblW w:w="136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5"/>
        <w:gridCol w:w="2897"/>
        <w:gridCol w:w="1607"/>
        <w:gridCol w:w="1994"/>
        <w:gridCol w:w="15"/>
        <w:gridCol w:w="1809"/>
        <w:gridCol w:w="1889"/>
        <w:gridCol w:w="1928"/>
        <w:gridCol w:w="961"/>
        <w:gridCol w:w="15"/>
      </w:tblGrid>
      <w:tr w:rsidR="006B7C12">
        <w:trPr>
          <w:gridAfter w:val="1"/>
          <w:wAfter w:w="15" w:type="dxa"/>
          <w:trHeight w:val="73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项目名称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报价（万元）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技术简介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参数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规格型号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品牌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供应商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生产厂商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前列腺剜除系统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bookmarkStart w:id="0" w:name="_GoBack"/>
            <w:bookmarkEnd w:id="0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电子膀胱软镜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泌尿腔内智能控压系统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耳鼻喉内窥镜摄像系统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听力计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中耳分析仪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监护仪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麻醉机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除颤仪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彩色多普勒超声诊断仪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手术显微镜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超声乳化仪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全自动尿液分析仪流水线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全自动微生物鉴定及药敏仪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全自动凝血分析仪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全自动酶免仪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关节镜手术系统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18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射频热疗系统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脉波指示连续心排血量监测仪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线骨密度仪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成像控制器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光谱治疗仪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子午流注低频治疗仪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超声治疗仪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胸阻抗法血流动力学检测系统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睡眠呼吸记录仪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气动式手康复装置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发散式体外冲击波治疗机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动态血糖监测系统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性功能康复治疗仪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男科超声诊断治疗系统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肌电图诱发电位仪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全自动精子质量分析仪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流式细胞检测系统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人体成分分析仪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超声刀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床头灌肠机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骨质疏松治疗仪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gridAfter w:val="1"/>
          <w:wAfter w:w="15" w:type="dxa"/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小探头超声内镜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妇科宫腔镜摄像系统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血液透析滤过机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分钟步行监测分析系统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神经肌肉电刺激治疗仪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物联网康复管理系统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便携式肺功能检测仪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呼吸训练器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S3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上下肢主动训练系统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全胸震荡排痰机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高清电子超声支气管镜系统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6B7C12">
        <w:trPr>
          <w:trHeight w:val="3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EF26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超高清硬质支气管镜系统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7C12" w:rsidRDefault="006B7C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</w:tbl>
    <w:p w:rsidR="006B7C12" w:rsidRDefault="006B7C12">
      <w:pPr>
        <w:pStyle w:val="a6"/>
        <w:widowControl/>
        <w:shd w:val="clear" w:color="auto" w:fill="FFFFFF"/>
        <w:spacing w:before="180" w:beforeAutospacing="0" w:afterAutospacing="0" w:line="440" w:lineRule="exac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6B7C12" w:rsidRDefault="006B7C12">
      <w:pPr>
        <w:pStyle w:val="a6"/>
        <w:widowControl/>
        <w:shd w:val="clear" w:color="auto" w:fill="FFFFFF"/>
        <w:spacing w:before="180" w:beforeAutospacing="0" w:afterAutospacing="0" w:line="384" w:lineRule="atLeast"/>
        <w:ind w:firstLine="420"/>
        <w:jc w:val="both"/>
        <w:rPr>
          <w:rFonts w:ascii="none" w:eastAsia="none" w:hAnsi="none" w:cs="none"/>
          <w:color w:val="333333"/>
          <w:sz w:val="19"/>
          <w:szCs w:val="19"/>
          <w:shd w:val="clear" w:color="auto" w:fill="FFFFFF"/>
        </w:rPr>
      </w:pPr>
    </w:p>
    <w:p w:rsidR="006B7C12" w:rsidRDefault="006B7C12">
      <w:pPr>
        <w:pStyle w:val="a6"/>
        <w:widowControl/>
        <w:shd w:val="clear" w:color="auto" w:fill="FFFFFF"/>
        <w:spacing w:before="180" w:beforeAutospacing="0" w:afterAutospacing="0" w:line="384" w:lineRule="atLeast"/>
        <w:ind w:firstLine="420"/>
        <w:jc w:val="both"/>
        <w:rPr>
          <w:rFonts w:ascii="none" w:eastAsia="none" w:hAnsi="none" w:cs="none"/>
          <w:color w:val="333333"/>
          <w:sz w:val="19"/>
          <w:szCs w:val="19"/>
          <w:shd w:val="clear" w:color="auto" w:fill="FFFFFF"/>
        </w:rPr>
      </w:pPr>
    </w:p>
    <w:p w:rsidR="006B7C12" w:rsidRDefault="006B7C12"/>
    <w:sectPr w:rsidR="006B7C12" w:rsidSect="006B7C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65D" w:rsidRDefault="00EF265D" w:rsidP="000F4945">
      <w:r>
        <w:separator/>
      </w:r>
    </w:p>
  </w:endnote>
  <w:endnote w:type="continuationSeparator" w:id="0">
    <w:p w:rsidR="00EF265D" w:rsidRDefault="00EF265D" w:rsidP="000F4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n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65D" w:rsidRDefault="00EF265D" w:rsidP="000F4945">
      <w:r>
        <w:separator/>
      </w:r>
    </w:p>
  </w:footnote>
  <w:footnote w:type="continuationSeparator" w:id="0">
    <w:p w:rsidR="00EF265D" w:rsidRDefault="00EF265D" w:rsidP="000F4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05D"/>
    <w:rsid w:val="000F4945"/>
    <w:rsid w:val="005F105D"/>
    <w:rsid w:val="006B7C12"/>
    <w:rsid w:val="00C63F39"/>
    <w:rsid w:val="00EF265D"/>
    <w:rsid w:val="04151289"/>
    <w:rsid w:val="04490001"/>
    <w:rsid w:val="1290136E"/>
    <w:rsid w:val="2CE654D4"/>
    <w:rsid w:val="351F5209"/>
    <w:rsid w:val="3CB10BD6"/>
    <w:rsid w:val="4AA13A44"/>
    <w:rsid w:val="4CE015EB"/>
    <w:rsid w:val="5551025F"/>
    <w:rsid w:val="6AE14C39"/>
    <w:rsid w:val="6DB0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B7C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6B7C12"/>
    <w:pPr>
      <w:spacing w:after="120"/>
    </w:pPr>
  </w:style>
  <w:style w:type="paragraph" w:styleId="a4">
    <w:name w:val="footer"/>
    <w:basedOn w:val="a"/>
    <w:rsid w:val="006B7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6B7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B7C1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basedOn w:val="a1"/>
    <w:qFormat/>
    <w:rsid w:val="006B7C1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sid w:val="006B7C12"/>
    <w:rPr>
      <w:rFonts w:ascii="Arial" w:hAnsi="Arial" w:cs="Arial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azyy.com/department_shebeikea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236</Words>
  <Characters>1349</Characters>
  <Application>Microsoft Office Word</Application>
  <DocSecurity>0</DocSecurity>
  <Lines>11</Lines>
  <Paragraphs>3</Paragraphs>
  <ScaleCrop>false</ScaleCrop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2024-06-20T07:48:00Z</cp:lastPrinted>
  <dcterms:created xsi:type="dcterms:W3CDTF">2024-06-20T09:08:00Z</dcterms:created>
  <dcterms:modified xsi:type="dcterms:W3CDTF">2024-06-20T09:08:00Z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