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附件2：诚信报价承诺书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诚信报价承诺书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致：陕西省中医药研究院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陕西省中医医院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本公司郑重承诺：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一、遵守政府采购法律、法规和规章制度，维护医院采购市场秩序和公平竞争环境；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二、依法诚信认真对待医院本次市场调研活动，所提交的资料均真实有效，自觉维护医院的合法权益；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三、不恶意竞价，调研报价真实有效且可依法提供相应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服务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，调研报价与投标价不会差异巨大；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四、对于本次调研，我司不存在以下情形：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单位负责人为同一人或者存在直接控股、管理关系的不同供应商；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涉及围猎标的或陪标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围标的法律规定禁止的情况等。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五、主动接受医院及相关监督管理部门的监督检查。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本次调研活动中，本公司保证递交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全部文件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资料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真实有效，并对所提供资料的真实性和正确性承担法律责任。如有违法、违规、弄虚作假行为，所造成的损失、不良后果及法律责任，一律由我公司承担。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 xml:space="preserve">公司法定代表人（或法定代表人授权代表）签字：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 xml:space="preserve">                          公司名称（签章）：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 xml:space="preserve">                         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 xml:space="preserve"> 日期：   年   月   日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 xml:space="preserve"> </w:t>
      </w:r>
    </w:p>
    <w:sectPr>
      <w:pgSz w:w="11906" w:h="16838"/>
      <w:pgMar w:top="1440" w:right="1701" w:bottom="1276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NGM3ZTgxNmMzNDc0MzFiNGQwMTczOTA0NGNjMzMifQ=="/>
  </w:docVars>
  <w:rsids>
    <w:rsidRoot w:val="5A2F3309"/>
    <w:rsid w:val="1C5C0E6E"/>
    <w:rsid w:val="26FB2245"/>
    <w:rsid w:val="46DC7B3E"/>
    <w:rsid w:val="49A35AF7"/>
    <w:rsid w:val="56995BD0"/>
    <w:rsid w:val="5A2F3309"/>
    <w:rsid w:val="7FD6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5"/>
    <w:qFormat/>
    <w:uiPriority w:val="99"/>
    <w:pPr>
      <w:spacing w:line="240" w:lineRule="atLeast"/>
      <w:jc w:val="center"/>
    </w:pPr>
    <w:rPr>
      <w:rFonts w:ascii="Arial" w:hAnsi="Arial" w:eastAsia="黑体"/>
      <w:sz w:val="52"/>
      <w:szCs w:val="22"/>
    </w:rPr>
  </w:style>
  <w:style w:type="paragraph" w:customStyle="1" w:styleId="5">
    <w:name w:val="BodyTextIndent"/>
    <w:basedOn w:val="1"/>
    <w:next w:val="1"/>
    <w:qFormat/>
    <w:uiPriority w:val="99"/>
    <w:pPr>
      <w:spacing w:after="120"/>
      <w:ind w:left="420" w:leftChars="200"/>
      <w:textAlignment w:val="baseline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2023-03-28T09:03:00Z</dcterms:created>
  <dc:creator>公仔面</dc:creator>
  <cp:lastModifiedBy>噢耶</cp:lastModifiedBy>
  <cp:lastPrinted>2026-06-22T02:34:00Z</cp:lastPrinted>
  <dcterms:modified xsi:type="dcterms:W3CDTF">2026-06-22T06:14:22Z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7DC4278EBB4046618D6FD36E90DB51E1</vt:lpwstr>
  </property>
</Properties>
</file>